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8B" w:rsidRPr="00777A8B" w:rsidRDefault="00777A8B" w:rsidP="00777A8B">
      <w:pPr>
        <w:rPr>
          <w:rFonts w:ascii="Times New Roman" w:hAnsi="Times New Roman" w:cs="Times New Roman"/>
          <w:sz w:val="28"/>
          <w:szCs w:val="28"/>
        </w:rPr>
      </w:pPr>
    </w:p>
    <w:p w:rsidR="00777A8B" w:rsidRPr="00777A8B" w:rsidRDefault="00777A8B" w:rsidP="00C2501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77A8B">
        <w:rPr>
          <w:rFonts w:ascii="Times New Roman" w:hAnsi="Times New Roman" w:cs="Times New Roman"/>
          <w:b/>
          <w:color w:val="FF0000"/>
          <w:sz w:val="32"/>
          <w:szCs w:val="32"/>
        </w:rPr>
        <w:t>Список литературн</w:t>
      </w:r>
      <w:r w:rsidR="00C2501A">
        <w:rPr>
          <w:rFonts w:ascii="Times New Roman" w:hAnsi="Times New Roman" w:cs="Times New Roman"/>
          <w:b/>
          <w:color w:val="FF0000"/>
          <w:sz w:val="32"/>
          <w:szCs w:val="32"/>
        </w:rPr>
        <w:t>ых произведений Бориса Акунина,</w:t>
      </w:r>
      <w:r w:rsidR="00C2501A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Pr="00777A8B">
        <w:rPr>
          <w:rFonts w:ascii="Times New Roman" w:hAnsi="Times New Roman" w:cs="Times New Roman"/>
          <w:b/>
          <w:color w:val="FF0000"/>
          <w:sz w:val="32"/>
          <w:szCs w:val="32"/>
        </w:rPr>
        <w:t>которые еще не</w:t>
      </w:r>
      <w:r w:rsidR="00C2501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экранизированы, </w:t>
      </w:r>
      <w:r w:rsidR="00FF4E4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но, </w:t>
      </w:r>
      <w:r w:rsidR="00C2501A">
        <w:rPr>
          <w:rFonts w:ascii="Times New Roman" w:hAnsi="Times New Roman" w:cs="Times New Roman"/>
          <w:b/>
          <w:color w:val="FF0000"/>
          <w:sz w:val="32"/>
          <w:szCs w:val="32"/>
        </w:rPr>
        <w:t>на наш взгляд,</w:t>
      </w:r>
      <w:r w:rsidR="00C2501A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Pr="00777A8B">
        <w:rPr>
          <w:rFonts w:ascii="Times New Roman" w:hAnsi="Times New Roman" w:cs="Times New Roman"/>
          <w:b/>
          <w:color w:val="FF0000"/>
          <w:sz w:val="32"/>
          <w:szCs w:val="32"/>
        </w:rPr>
        <w:t>представляют интерес для отечественного кинематографа</w:t>
      </w:r>
    </w:p>
    <w:p w:rsidR="00777A8B" w:rsidRPr="00777A8B" w:rsidRDefault="00777A8B" w:rsidP="00777A8B">
      <w:pPr>
        <w:rPr>
          <w:rFonts w:ascii="Times New Roman" w:hAnsi="Times New Roman" w:cs="Times New Roman"/>
          <w:sz w:val="28"/>
          <w:szCs w:val="28"/>
        </w:rPr>
      </w:pPr>
    </w:p>
    <w:p w:rsidR="00777A8B" w:rsidRPr="00752FBD" w:rsidRDefault="00777A8B" w:rsidP="00752FB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FBD">
        <w:rPr>
          <w:rFonts w:ascii="Times New Roman" w:hAnsi="Times New Roman" w:cs="Times New Roman"/>
          <w:b/>
          <w:sz w:val="28"/>
          <w:szCs w:val="28"/>
        </w:rPr>
        <w:t xml:space="preserve">Продолжение приключений сестры Пелагии из </w:t>
      </w:r>
      <w:r w:rsidR="00752FBD">
        <w:rPr>
          <w:rFonts w:ascii="Times New Roman" w:hAnsi="Times New Roman" w:cs="Times New Roman"/>
          <w:b/>
          <w:sz w:val="28"/>
          <w:szCs w:val="28"/>
        </w:rPr>
        <w:t>серии "Провинциальный детектив":</w:t>
      </w:r>
    </w:p>
    <w:p w:rsidR="00777A8B" w:rsidRPr="00777A8B" w:rsidRDefault="00777A8B" w:rsidP="00777A8B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Пелагия и чёрный монах (сразу после событий "Белого бульдога"), 2001 год</w:t>
      </w:r>
      <w:r w:rsidR="00195BF8">
        <w:rPr>
          <w:rFonts w:ascii="Times New Roman" w:hAnsi="Times New Roman" w:cs="Times New Roman"/>
          <w:sz w:val="28"/>
          <w:szCs w:val="28"/>
        </w:rPr>
        <w:t>;</w:t>
      </w:r>
    </w:p>
    <w:p w:rsidR="00777A8B" w:rsidRPr="00777A8B" w:rsidRDefault="00777A8B" w:rsidP="00777A8B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Пелагия и красный петух (спустя несколько месяцев после событий "Чёрного монаха"), 2003 год</w:t>
      </w:r>
      <w:r w:rsidR="00195BF8">
        <w:rPr>
          <w:rFonts w:ascii="Times New Roman" w:hAnsi="Times New Roman" w:cs="Times New Roman"/>
          <w:sz w:val="28"/>
          <w:szCs w:val="28"/>
        </w:rPr>
        <w:t>;</w:t>
      </w:r>
    </w:p>
    <w:p w:rsidR="00777A8B" w:rsidRPr="00752FBD" w:rsidRDefault="00777A8B" w:rsidP="00752FB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FBD">
        <w:rPr>
          <w:rFonts w:ascii="Times New Roman" w:hAnsi="Times New Roman" w:cs="Times New Roman"/>
          <w:b/>
          <w:sz w:val="28"/>
          <w:szCs w:val="28"/>
        </w:rPr>
        <w:t xml:space="preserve">Новый детектив (приключения Эраста </w:t>
      </w:r>
      <w:proofErr w:type="spellStart"/>
      <w:r w:rsidRPr="00752FBD">
        <w:rPr>
          <w:rFonts w:ascii="Times New Roman" w:hAnsi="Times New Roman" w:cs="Times New Roman"/>
          <w:b/>
          <w:sz w:val="28"/>
          <w:szCs w:val="28"/>
        </w:rPr>
        <w:t>Фандорина</w:t>
      </w:r>
      <w:proofErr w:type="spellEnd"/>
      <w:r w:rsidRPr="00752FBD">
        <w:rPr>
          <w:rFonts w:ascii="Times New Roman" w:hAnsi="Times New Roman" w:cs="Times New Roman"/>
          <w:b/>
          <w:sz w:val="28"/>
          <w:szCs w:val="28"/>
        </w:rPr>
        <w:t>)</w:t>
      </w:r>
      <w:r w:rsidR="00752FBD">
        <w:rPr>
          <w:rFonts w:ascii="Times New Roman" w:hAnsi="Times New Roman" w:cs="Times New Roman"/>
          <w:b/>
          <w:sz w:val="28"/>
          <w:szCs w:val="28"/>
        </w:rPr>
        <w:t>:</w:t>
      </w:r>
    </w:p>
    <w:p w:rsidR="00777A8B" w:rsidRPr="00777A8B" w:rsidRDefault="00777A8B" w:rsidP="00777A8B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Левиафан (герметичный детектив), 1998 год</w:t>
      </w:r>
      <w:r w:rsidR="00195BF8">
        <w:rPr>
          <w:rFonts w:ascii="Times New Roman" w:hAnsi="Times New Roman" w:cs="Times New Roman"/>
          <w:sz w:val="28"/>
          <w:szCs w:val="28"/>
        </w:rPr>
        <w:t>;</w:t>
      </w:r>
    </w:p>
    <w:p w:rsidR="00777A8B" w:rsidRPr="00777A8B" w:rsidRDefault="00777A8B" w:rsidP="00777A8B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Смерть Ахиллеса (детектив о наёмном убийце), 1998 год</w:t>
      </w:r>
      <w:r w:rsidR="00195BF8">
        <w:rPr>
          <w:rFonts w:ascii="Times New Roman" w:hAnsi="Times New Roman" w:cs="Times New Roman"/>
          <w:sz w:val="28"/>
          <w:szCs w:val="28"/>
        </w:rPr>
        <w:t>;</w:t>
      </w:r>
    </w:p>
    <w:p w:rsidR="00777A8B" w:rsidRPr="00777A8B" w:rsidRDefault="00777A8B" w:rsidP="00777A8B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Особые поручения, 1999 год</w:t>
      </w:r>
      <w:r w:rsidR="00195BF8">
        <w:rPr>
          <w:rFonts w:ascii="Times New Roman" w:hAnsi="Times New Roman" w:cs="Times New Roman"/>
          <w:sz w:val="28"/>
          <w:szCs w:val="28"/>
        </w:rPr>
        <w:t>;</w:t>
      </w:r>
    </w:p>
    <w:p w:rsidR="00777A8B" w:rsidRPr="00777A8B" w:rsidRDefault="00777A8B" w:rsidP="00777A8B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Пиковый Валет (повесть о мошенниках)</w:t>
      </w:r>
      <w:r w:rsidR="00195BF8">
        <w:rPr>
          <w:rFonts w:ascii="Times New Roman" w:hAnsi="Times New Roman" w:cs="Times New Roman"/>
          <w:sz w:val="28"/>
          <w:szCs w:val="28"/>
        </w:rPr>
        <w:t>;</w:t>
      </w:r>
    </w:p>
    <w:p w:rsidR="00777A8B" w:rsidRPr="00777A8B" w:rsidRDefault="00777A8B" w:rsidP="00777A8B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Декоратор (повесть о маньяке)</w:t>
      </w:r>
      <w:r w:rsidR="00195BF8">
        <w:rPr>
          <w:rFonts w:ascii="Times New Roman" w:hAnsi="Times New Roman" w:cs="Times New Roman"/>
          <w:sz w:val="28"/>
          <w:szCs w:val="28"/>
        </w:rPr>
        <w:t>;</w:t>
      </w:r>
    </w:p>
    <w:p w:rsidR="00777A8B" w:rsidRPr="00777A8B" w:rsidRDefault="00777A8B" w:rsidP="00777A8B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Коронация (великосветский детектив), 2000 год</w:t>
      </w:r>
      <w:r w:rsidR="00195BF8">
        <w:rPr>
          <w:rFonts w:ascii="Times New Roman" w:hAnsi="Times New Roman" w:cs="Times New Roman"/>
          <w:sz w:val="28"/>
          <w:szCs w:val="28"/>
        </w:rPr>
        <w:t>;</w:t>
      </w:r>
    </w:p>
    <w:p w:rsidR="00777A8B" w:rsidRPr="00777A8B" w:rsidRDefault="00777A8B" w:rsidP="00777A8B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Любовница смерти (</w:t>
      </w:r>
      <w:r w:rsidR="00195BF8" w:rsidRPr="00777A8B">
        <w:rPr>
          <w:rFonts w:ascii="Times New Roman" w:hAnsi="Times New Roman" w:cs="Times New Roman"/>
          <w:sz w:val="28"/>
          <w:szCs w:val="28"/>
        </w:rPr>
        <w:t>декадентский</w:t>
      </w:r>
      <w:r w:rsidRPr="00777A8B">
        <w:rPr>
          <w:rFonts w:ascii="Times New Roman" w:hAnsi="Times New Roman" w:cs="Times New Roman"/>
          <w:sz w:val="28"/>
          <w:szCs w:val="28"/>
        </w:rPr>
        <w:t xml:space="preserve"> детектив), 2001 год</w:t>
      </w:r>
      <w:r w:rsidR="00195BF8">
        <w:rPr>
          <w:rFonts w:ascii="Times New Roman" w:hAnsi="Times New Roman" w:cs="Times New Roman"/>
          <w:sz w:val="28"/>
          <w:szCs w:val="28"/>
        </w:rPr>
        <w:t>;</w:t>
      </w:r>
    </w:p>
    <w:p w:rsidR="00777A8B" w:rsidRPr="00777A8B" w:rsidRDefault="00777A8B" w:rsidP="00777A8B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Любовник Смерти (</w:t>
      </w:r>
      <w:proofErr w:type="spellStart"/>
      <w:r w:rsidRPr="00777A8B">
        <w:rPr>
          <w:rFonts w:ascii="Times New Roman" w:hAnsi="Times New Roman" w:cs="Times New Roman"/>
          <w:sz w:val="28"/>
          <w:szCs w:val="28"/>
        </w:rPr>
        <w:t>диккенсовский</w:t>
      </w:r>
      <w:proofErr w:type="spellEnd"/>
      <w:r w:rsidRPr="00777A8B">
        <w:rPr>
          <w:rFonts w:ascii="Times New Roman" w:hAnsi="Times New Roman" w:cs="Times New Roman"/>
          <w:sz w:val="28"/>
          <w:szCs w:val="28"/>
        </w:rPr>
        <w:t xml:space="preserve"> детектив), 2001 год</w:t>
      </w:r>
      <w:r w:rsidR="00195BF8">
        <w:rPr>
          <w:rFonts w:ascii="Times New Roman" w:hAnsi="Times New Roman" w:cs="Times New Roman"/>
          <w:sz w:val="28"/>
          <w:szCs w:val="28"/>
        </w:rPr>
        <w:t>;</w:t>
      </w:r>
    </w:p>
    <w:p w:rsidR="001505F5" w:rsidRPr="00777A8B" w:rsidRDefault="00777A8B" w:rsidP="00777A8B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A8B">
        <w:rPr>
          <w:rFonts w:ascii="Times New Roman" w:hAnsi="Times New Roman" w:cs="Times New Roman"/>
          <w:sz w:val="28"/>
          <w:szCs w:val="28"/>
        </w:rPr>
        <w:t>Алмазная колесница (этнографический детектив), 2003 год</w:t>
      </w:r>
      <w:r w:rsidR="00752FBD">
        <w:rPr>
          <w:rFonts w:ascii="Times New Roman" w:hAnsi="Times New Roman" w:cs="Times New Roman"/>
          <w:sz w:val="28"/>
          <w:szCs w:val="28"/>
        </w:rPr>
        <w:t>.</w:t>
      </w:r>
    </w:p>
    <w:sectPr w:rsidR="001505F5" w:rsidRPr="00777A8B" w:rsidSect="008B3403">
      <w:pgSz w:w="11906" w:h="16838"/>
      <w:pgMar w:top="1134" w:right="850" w:bottom="1134" w:left="1701" w:header="0" w:footer="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Noto Sans CJK SC Regular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FreeSans">
    <w:panose1 w:val="020B0504020202020204"/>
    <w:charset w:val="CC"/>
    <w:family w:val="swiss"/>
    <w:pitch w:val="variable"/>
    <w:sig w:usb0="E4838EFF" w:usb1="4200FDFF" w:usb2="000030A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7BF8"/>
    <w:multiLevelType w:val="hybridMultilevel"/>
    <w:tmpl w:val="43F8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1505F5"/>
    <w:rsid w:val="001505F5"/>
    <w:rsid w:val="00195BF8"/>
    <w:rsid w:val="001C3807"/>
    <w:rsid w:val="001D64A9"/>
    <w:rsid w:val="00273AB5"/>
    <w:rsid w:val="004C0579"/>
    <w:rsid w:val="00507E66"/>
    <w:rsid w:val="00752FBD"/>
    <w:rsid w:val="00777A8B"/>
    <w:rsid w:val="008B3403"/>
    <w:rsid w:val="009B5B4F"/>
    <w:rsid w:val="00BE3B14"/>
    <w:rsid w:val="00C2501A"/>
    <w:rsid w:val="00E418E5"/>
    <w:rsid w:val="00F04492"/>
    <w:rsid w:val="00FB671B"/>
    <w:rsid w:val="00FF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66EA0"/>
  </w:style>
  <w:style w:type="character" w:styleId="a3">
    <w:name w:val="Emphasis"/>
    <w:basedOn w:val="a0"/>
    <w:uiPriority w:val="20"/>
    <w:qFormat/>
    <w:rsid w:val="007E3CF4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7E3CF4"/>
    <w:rPr>
      <w:color w:val="0000FF"/>
      <w:u w:val="single"/>
    </w:rPr>
  </w:style>
  <w:style w:type="character" w:styleId="a4">
    <w:name w:val="Strong"/>
    <w:basedOn w:val="a0"/>
    <w:uiPriority w:val="22"/>
    <w:qFormat/>
    <w:rsid w:val="006539B8"/>
    <w:rPr>
      <w:b/>
      <w:bCs/>
    </w:rPr>
  </w:style>
  <w:style w:type="paragraph" w:customStyle="1" w:styleId="a5">
    <w:name w:val="Заголовок"/>
    <w:basedOn w:val="a"/>
    <w:next w:val="a6"/>
    <w:qFormat/>
    <w:rsid w:val="001505F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1505F5"/>
    <w:pPr>
      <w:spacing w:after="140" w:line="288" w:lineRule="auto"/>
    </w:pPr>
  </w:style>
  <w:style w:type="paragraph" w:styleId="a7">
    <w:name w:val="List"/>
    <w:basedOn w:val="a6"/>
    <w:rsid w:val="001505F5"/>
    <w:rPr>
      <w:rFonts w:cs="FreeSans"/>
    </w:rPr>
  </w:style>
  <w:style w:type="paragraph" w:customStyle="1" w:styleId="Caption">
    <w:name w:val="Caption"/>
    <w:basedOn w:val="a"/>
    <w:qFormat/>
    <w:rsid w:val="001505F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1505F5"/>
    <w:pPr>
      <w:suppressLineNumbers/>
    </w:pPr>
    <w:rPr>
      <w:rFonts w:cs="FreeSans"/>
    </w:rPr>
  </w:style>
  <w:style w:type="paragraph" w:styleId="a9">
    <w:name w:val="Normal (Web)"/>
    <w:basedOn w:val="a"/>
    <w:uiPriority w:val="99"/>
    <w:unhideWhenUsed/>
    <w:qFormat/>
    <w:rsid w:val="008137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5B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77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bolshakov</cp:lastModifiedBy>
  <cp:revision>9</cp:revision>
  <dcterms:created xsi:type="dcterms:W3CDTF">2016-11-02T07:08:00Z</dcterms:created>
  <dcterms:modified xsi:type="dcterms:W3CDTF">2016-11-02T11:28:00Z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