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3" w:rsidRDefault="00E53DF3" w:rsidP="00E53DF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План работы Центральной  библиотеки им. А.С. Пушкина на  июль 2019 года</w:t>
      </w:r>
    </w:p>
    <w:tbl>
      <w:tblPr>
        <w:tblpPr w:leftFromText="180" w:rightFromText="180" w:horzAnchor="margin" w:tblpY="1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038"/>
        <w:gridCol w:w="2835"/>
        <w:gridCol w:w="3402"/>
        <w:gridCol w:w="1984"/>
        <w:gridCol w:w="2410"/>
        <w:gridCol w:w="2629"/>
      </w:tblGrid>
      <w:tr w:rsidR="00E53DF3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3" w:rsidRPr="007E4592" w:rsidRDefault="00E53DF3" w:rsidP="007E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41F83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41F83" w:rsidRPr="007E4592">
              <w:rPr>
                <w:rFonts w:ascii="Times New Roman" w:hAnsi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«Отпускной книжный набор» 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>-</w:t>
            </w: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 xml:space="preserve"> летняя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Всем пользователям библиотеки будут предложены наборы книг самой разнообразной тематики. Захватывающие приключения и фантастика, детективы, книги о любви, не ведающей преград, шедевры русской и зарубежной классики, загадки истории, рецепты здоровья молодости и красоты, советы садоводам и огородникам, секреты лучших домашних заготовок умелым хозяйкам – каждый книжный набор найдет своего читателя.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г.о. Сокольский.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Беляева Н.Ю..</w:t>
            </w:r>
          </w:p>
        </w:tc>
      </w:tr>
      <w:tr w:rsidR="00541F83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В</w:t>
            </w:r>
            <w:r w:rsidR="00541F83" w:rsidRPr="007E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F83" w:rsidRPr="007E4592">
              <w:rPr>
                <w:rFonts w:ascii="Times New Roman" w:hAnsi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4"/>
              </w:rPr>
              <w:t>«Нет повести печальнее на свете, чем непрочитанная книга! Вы поверьте!» - книжная выставка забытых книг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На книжной экспозиции будет представлена художественная литература русских и зарубежных авторов, которая никогда не была прочитана. Мы не сомневаемся, что эти книги интересные, просто по случайному стечению обстоятельств, встреча читатель – книга пока не состоялась, и мы решили ее приблизить.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г.о. Сокольский.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541F83" w:rsidRPr="007E4592" w:rsidRDefault="00541F83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Беляева Н.Ю.</w:t>
            </w:r>
          </w:p>
        </w:tc>
      </w:tr>
      <w:tr w:rsidR="00A73F35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t xml:space="preserve">«Обзор-консультация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Портала государственных услуг»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 xml:space="preserve"> - практические занятия по обучению читателей компьютерной грамотности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Сотрудники расскажут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читателям о возможностях портала государственных услуг, а также помогут зарегистрироваться на данном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интернет-ресурсе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, и получить необходимую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им. А.С. Пушкина,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Лабутина Н.Н., Большаков Е.А.</w:t>
            </w:r>
          </w:p>
        </w:tc>
      </w:tr>
      <w:tr w:rsidR="00A73F35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«Любил жизнь с болью за живых» - рекомендательный список литературы к 90-летию В.М. Шукшина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Рекомендательный список литературы будет выпущен к 90-летию </w:t>
            </w:r>
            <w:r w:rsidRPr="007E4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режиссера, актера, писателя Василия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Макаровича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7E45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Шукшина</w:t>
            </w:r>
            <w:r w:rsidRPr="007E45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Демина Т.Н.</w:t>
            </w:r>
          </w:p>
        </w:tc>
      </w:tr>
      <w:tr w:rsidR="00A73F35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01.07.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«Летний отдых – права и обязанности родителей и детей» -</w:t>
            </w: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Информационный буклет с полезной информацией о правах и гарантиях родителей, дети которых готовятся к летнему отдыху в пришкольных и пригородных лагерях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Большаков Е.А.</w:t>
            </w:r>
          </w:p>
        </w:tc>
      </w:tr>
      <w:tr w:rsidR="00A73F35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03.07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t>«Правовые основы семьи»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 xml:space="preserve"> - тематическая подборка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На подборке будут представлены издания по семейному и гражданскому праву, учебники и учебные пособия, а также издательская продукция ПЦПИ.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почты:</w:t>
            </w:r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Лабутина Н.Н.</w:t>
            </w:r>
          </w:p>
        </w:tc>
      </w:tr>
      <w:tr w:rsidR="00A73F35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06.07</w:t>
            </w:r>
            <w:r w:rsidR="0089571F"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«Любовь и верность» - информационный буклет ко Дню семьи, любви и верности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 буклете будет информация об истории жизни Петра и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Февроньи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32081"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традиции, обряды </w:t>
            </w:r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приметы и поверья в день св. Петра и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Февроньи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35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5" w:rsidRPr="007E4592" w:rsidRDefault="00A73F35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81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A32081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081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A32081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A32081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A73F35" w:rsidRPr="007E4592" w:rsidRDefault="00A32081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Демина Т.Н.</w:t>
            </w:r>
          </w:p>
        </w:tc>
      </w:tr>
      <w:tr w:rsidR="0089571F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08.07.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«Ромашка счастья» - лирическая зарисовка         к Дню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О многодетных семьях городского округа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 w:rsidRPr="007E4592">
                <w:rPr>
                  <w:rStyle w:val="a3"/>
                  <w:rFonts w:ascii="Times New Roman" w:hAnsi="Times New Roman"/>
                  <w:sz w:val="24"/>
                  <w:szCs w:val="24"/>
                </w:rPr>
                <w:t>sokolbiblio@rambler.ru</w:t>
              </w:r>
            </w:hyperlink>
          </w:p>
          <w:p w:rsidR="0089571F" w:rsidRPr="007E4592" w:rsidRDefault="0089571F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Казакова Н.Н.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4592">
              <w:rPr>
                <w:rFonts w:ascii="Times New Roman" w:hAnsi="Times New Roman"/>
                <w:sz w:val="24"/>
                <w:szCs w:val="28"/>
              </w:rPr>
              <w:t>День любви, семьи и верности:</w:t>
            </w: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«Умейте дорожить друг другом» - тематическая подборка; </w:t>
            </w: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«Любовь и верность – два крыла» - литературно-музыкальная композиция;</w:t>
            </w: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Акция «Счастье быть вместе» </w:t>
            </w: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На тематической подборке будет представлена литература православной тематики;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 программе мероприятия рассказ истории праздника и о семейных традициях, сопровождаемый музыкальными видеороликами;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Читателям предлагается на лепестках бумажной ромашки </w:t>
            </w:r>
            <w:r w:rsidRPr="007E459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(символа праздника) закончить фразу «Семья – это …»).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Беляева Н.Ю.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08.07.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A" w:rsidRPr="007E4592" w:rsidRDefault="006B54FA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592">
              <w:rPr>
                <w:rFonts w:ascii="Times New Roman" w:hAnsi="Times New Roman"/>
                <w:sz w:val="24"/>
                <w:szCs w:val="28"/>
              </w:rPr>
              <w:t>«Я обнимаю мир своей любовью»: в свете рампы театральная семья -  спектакль в двух действиях.</w:t>
            </w:r>
          </w:p>
          <w:p w:rsidR="00DB1E36" w:rsidRPr="007E4592" w:rsidRDefault="00DB1E36" w:rsidP="007E4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6B54FA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592">
              <w:rPr>
                <w:rFonts w:ascii="Times New Roman" w:hAnsi="Times New Roman"/>
                <w:sz w:val="24"/>
                <w:szCs w:val="28"/>
              </w:rPr>
              <w:t xml:space="preserve">2019 год объявлен Годом театра, а в июле отмечается самый добрый и светлый праздник – День семьи, любви и верности. Объединив эти два события,  мы расскажем о театральных творческих семьях: В. Мейерхольда и Зинаиды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8"/>
              </w:rPr>
              <w:t>Райх</w:t>
            </w:r>
            <w:proofErr w:type="spellEnd"/>
            <w:r w:rsidRPr="007E4592">
              <w:rPr>
                <w:rFonts w:ascii="Times New Roman" w:hAnsi="Times New Roman"/>
                <w:sz w:val="24"/>
                <w:szCs w:val="28"/>
              </w:rPr>
              <w:t xml:space="preserve">, А.П. Чехова и 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8"/>
              </w:rPr>
              <w:t>Книппер-Чеховой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Громова Н.В., Корчагина Н.В</w:t>
            </w:r>
            <w:r w:rsidR="006B54FA" w:rsidRPr="007E4592">
              <w:rPr>
                <w:rFonts w:ascii="Times New Roman" w:hAnsi="Times New Roman"/>
                <w:sz w:val="24"/>
                <w:szCs w:val="24"/>
              </w:rPr>
              <w:t>, Лабутина Н.Н.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«Современный семейный роман» - тематическая подборка для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На тематической подборке будут представлены образцы классической литературы, содержащие информацию о воспитании подростков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Демина Т.Н.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День памяти Серафима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Саровского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 xml:space="preserve">  (К 265-летию)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E4592">
              <w:rPr>
                <w:color w:val="000000"/>
                <w:shd w:val="clear" w:color="auto" w:fill="FFFFFF"/>
              </w:rPr>
              <w:t>Портретный очерк по книге   нижегородского писателя</w:t>
            </w:r>
          </w:p>
          <w:p w:rsidR="00DB1E36" w:rsidRPr="007E4592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4592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7E4592">
              <w:rPr>
                <w:color w:val="000000"/>
                <w:shd w:val="clear" w:color="auto" w:fill="FFFFFF"/>
              </w:rPr>
              <w:t>Тужилкина</w:t>
            </w:r>
            <w:proofErr w:type="spellEnd"/>
            <w:r w:rsidRPr="007E4592">
              <w:rPr>
                <w:color w:val="000000"/>
                <w:shd w:val="clear" w:color="auto" w:fill="FFFFFF"/>
              </w:rPr>
              <w:t xml:space="preserve"> «Пламенный</w:t>
            </w:r>
            <w:r w:rsidRPr="007E4592">
              <w:rPr>
                <w:color w:val="000000"/>
              </w:rPr>
              <w:t>».</w:t>
            </w:r>
          </w:p>
          <w:p w:rsidR="00DB1E36" w:rsidRPr="007E4592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4592">
              <w:rPr>
                <w:color w:val="000000"/>
              </w:rPr>
              <w:t xml:space="preserve">За основу взяты сказания </w:t>
            </w:r>
          </w:p>
          <w:p w:rsidR="00DB1E36" w:rsidRPr="0089571F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4592">
              <w:rPr>
                <w:color w:val="000000"/>
              </w:rPr>
              <w:t xml:space="preserve">о преподобном Серафиме </w:t>
            </w:r>
            <w:proofErr w:type="spellStart"/>
            <w:r w:rsidRPr="007E4592">
              <w:rPr>
                <w:color w:val="000000"/>
              </w:rPr>
              <w:t>Саровском</w:t>
            </w:r>
            <w:proofErr w:type="spellEnd"/>
            <w:r w:rsidRPr="007E4592">
              <w:rPr>
                <w:color w:val="000000"/>
              </w:rPr>
              <w:t>, посмертные рассказы о нем его современников.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6" w:history="1">
              <w:r w:rsidRPr="007E4592">
                <w:rPr>
                  <w:rStyle w:val="a3"/>
                  <w:rFonts w:ascii="Times New Roman" w:hAnsi="Times New Roman"/>
                  <w:sz w:val="24"/>
                  <w:szCs w:val="24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Казакова Н.Н.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28.07.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День поселка:</w:t>
            </w:r>
          </w:p>
          <w:p w:rsidR="00DB1E36" w:rsidRPr="007E4592" w:rsidRDefault="00DB1E36" w:rsidP="007E459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«Литературный улей» - интеллектуально-творческая площадка;</w:t>
            </w:r>
          </w:p>
          <w:p w:rsidR="00DB1E36" w:rsidRPr="007E4592" w:rsidRDefault="00DB1E36" w:rsidP="007E459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E36" w:rsidRPr="007E4592" w:rsidRDefault="00DB1E36" w:rsidP="007E459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E36" w:rsidRPr="007E4592" w:rsidRDefault="00DB1E36" w:rsidP="007E459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«Умелых рук творенье» - ярмарка мастеров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E4592">
              <w:rPr>
                <w:color w:val="000000"/>
                <w:shd w:val="clear" w:color="auto" w:fill="FFFFFF"/>
              </w:rPr>
              <w:t>Интеллектуально-творческая площадка «Литературный улей» привлечет внимание жителей и гостей поселка своей оригинальностью, участники смогут проявить свои способности в различных литературных конкурсах.</w:t>
            </w:r>
          </w:p>
          <w:p w:rsidR="00DB1E36" w:rsidRPr="007E4592" w:rsidRDefault="00DB1E36" w:rsidP="007E45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E4592">
              <w:rPr>
                <w:color w:val="000000"/>
                <w:shd w:val="clear" w:color="auto" w:fill="FFFFFF"/>
              </w:rPr>
              <w:t xml:space="preserve">Мастера земли </w:t>
            </w:r>
            <w:proofErr w:type="spellStart"/>
            <w:r w:rsidRPr="007E4592">
              <w:rPr>
                <w:color w:val="000000"/>
                <w:shd w:val="clear" w:color="auto" w:fill="FFFFFF"/>
              </w:rPr>
              <w:t>Сокольской</w:t>
            </w:r>
            <w:proofErr w:type="spellEnd"/>
            <w:r w:rsidRPr="007E4592">
              <w:rPr>
                <w:color w:val="000000"/>
                <w:shd w:val="clear" w:color="auto" w:fill="FFFFFF"/>
              </w:rPr>
              <w:t xml:space="preserve"> представят свои работы в различных техниках</w:t>
            </w:r>
            <w:r w:rsidR="003846B3" w:rsidRPr="007E459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E45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Громова Н.В., Демина Т.Н., Большаков Е.А., Зимина Т.В., Лукичева Н.Н., Корчагина Н.В., Казакова Н.Н., Беляева Н.Ю., Лабутина Н.Н.</w:t>
            </w:r>
          </w:p>
        </w:tc>
      </w:tr>
      <w:tr w:rsidR="00DB1E36" w:rsidRPr="007E4592" w:rsidTr="007E45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</w:rPr>
            </w:pPr>
            <w:r w:rsidRPr="007E4592">
              <w:rPr>
                <w:rFonts w:ascii="Times New Roman" w:hAnsi="Times New Roman"/>
                <w:sz w:val="24"/>
              </w:rPr>
              <w:t>30.07.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«Благодать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колокольного звона» - книжная выставка к 25-летию открытия  </w:t>
            </w: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храма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«Всех Скорбящих Радость» в п. Сокольское</w:t>
            </w:r>
            <w:r w:rsidRPr="007E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4592">
              <w:rPr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Pr="007E4592">
              <w:rPr>
                <w:b w:val="0"/>
                <w:sz w:val="24"/>
                <w:szCs w:val="24"/>
              </w:rPr>
              <w:t xml:space="preserve">Популяризация информации по истории православия </w:t>
            </w:r>
          </w:p>
          <w:p w:rsidR="00DB1E36" w:rsidRPr="007E4592" w:rsidRDefault="00DB1E36" w:rsidP="007E4592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4592">
              <w:rPr>
                <w:b w:val="0"/>
                <w:sz w:val="24"/>
                <w:szCs w:val="24"/>
              </w:rPr>
              <w:t xml:space="preserve">в Сокольском крае. </w:t>
            </w:r>
          </w:p>
          <w:p w:rsidR="00DB1E36" w:rsidRPr="007E4592" w:rsidRDefault="00DB1E36" w:rsidP="007E4592">
            <w:pPr>
              <w:pStyle w:val="a6"/>
              <w:spacing w:after="0" w:line="240" w:lineRule="auto"/>
              <w:ind w:left="82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им. А.С. Пушкина,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7E4592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7E45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Тел.: 2-11-38, 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E4592">
                <w:rPr>
                  <w:rStyle w:val="a3"/>
                  <w:rFonts w:ascii="Times New Roman" w:hAnsi="Times New Roman"/>
                  <w:sz w:val="24"/>
                  <w:szCs w:val="24"/>
                </w:rPr>
                <w:t>sokolbiblio@rambler.ru</w:t>
              </w:r>
            </w:hyperlink>
          </w:p>
          <w:p w:rsidR="00DB1E36" w:rsidRPr="007E4592" w:rsidRDefault="00DB1E36" w:rsidP="007E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92">
              <w:rPr>
                <w:rFonts w:ascii="Times New Roman" w:hAnsi="Times New Roman"/>
                <w:sz w:val="24"/>
                <w:szCs w:val="24"/>
              </w:rPr>
              <w:t xml:space="preserve"> Казакова Н.Н.</w:t>
            </w:r>
          </w:p>
        </w:tc>
      </w:tr>
    </w:tbl>
    <w:p w:rsidR="00E53DF3" w:rsidRDefault="00E53DF3" w:rsidP="00E53DF3">
      <w:pPr>
        <w:rPr>
          <w:rFonts w:ascii="Times New Roman" w:hAnsi="Times New Roman"/>
          <w:sz w:val="24"/>
          <w:szCs w:val="24"/>
        </w:rPr>
      </w:pPr>
    </w:p>
    <w:p w:rsidR="00E53DF3" w:rsidRDefault="00E53DF3" w:rsidP="00E53DF3">
      <w:pPr>
        <w:rPr>
          <w:rFonts w:ascii="Times New Roman" w:hAnsi="Times New Roman"/>
          <w:sz w:val="24"/>
          <w:szCs w:val="24"/>
        </w:rPr>
      </w:pPr>
    </w:p>
    <w:p w:rsidR="00E53DF3" w:rsidRDefault="00E53DF3" w:rsidP="00E53DF3">
      <w:pPr>
        <w:rPr>
          <w:rFonts w:ascii="Times New Roman" w:hAnsi="Times New Roman"/>
          <w:b/>
          <w:sz w:val="24"/>
          <w:szCs w:val="24"/>
        </w:rPr>
      </w:pPr>
    </w:p>
    <w:p w:rsidR="00E53DF3" w:rsidRDefault="00E53DF3"/>
    <w:sectPr w:rsidR="00E53DF3" w:rsidSect="00E53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103F"/>
    <w:multiLevelType w:val="hybridMultilevel"/>
    <w:tmpl w:val="C78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F3"/>
    <w:rsid w:val="00064173"/>
    <w:rsid w:val="003846B3"/>
    <w:rsid w:val="003B19F7"/>
    <w:rsid w:val="00541F83"/>
    <w:rsid w:val="006B54FA"/>
    <w:rsid w:val="007E4592"/>
    <w:rsid w:val="0089571F"/>
    <w:rsid w:val="0099787E"/>
    <w:rsid w:val="00A32081"/>
    <w:rsid w:val="00A73F35"/>
    <w:rsid w:val="00B25702"/>
    <w:rsid w:val="00C970C7"/>
    <w:rsid w:val="00DB1E36"/>
    <w:rsid w:val="00E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25858-97A3-4558-AFCB-139C7B78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F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895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DF3"/>
  </w:style>
  <w:style w:type="table" w:styleId="a5">
    <w:name w:val="Table Grid"/>
    <w:basedOn w:val="a1"/>
    <w:uiPriority w:val="59"/>
    <w:rsid w:val="00E5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95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biblio@rambler.ru" TargetMode="External"/><Relationship Id="rId13" Type="http://schemas.openxmlformats.org/officeDocument/2006/relationships/hyperlink" Target="mailto:sokolbiblio@rambler.ru" TargetMode="External"/><Relationship Id="rId18" Type="http://schemas.openxmlformats.org/officeDocument/2006/relationships/hyperlink" Target="mailto:sokolbiblio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kolbiblio@rambler.ru" TargetMode="External"/><Relationship Id="rId12" Type="http://schemas.openxmlformats.org/officeDocument/2006/relationships/hyperlink" Target="mailto:sokolbiblio@rambler.ru" TargetMode="External"/><Relationship Id="rId17" Type="http://schemas.openxmlformats.org/officeDocument/2006/relationships/hyperlink" Target="mailto:sokolbiblio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kolbiblio@rambl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kolbiblio@rambler.ru" TargetMode="External"/><Relationship Id="rId11" Type="http://schemas.openxmlformats.org/officeDocument/2006/relationships/hyperlink" Target="mailto:sokolbiblio@rambler.ru" TargetMode="External"/><Relationship Id="rId5" Type="http://schemas.openxmlformats.org/officeDocument/2006/relationships/hyperlink" Target="mailto:sokolbiblio@rambler.ru" TargetMode="External"/><Relationship Id="rId15" Type="http://schemas.openxmlformats.org/officeDocument/2006/relationships/hyperlink" Target="mailto:sokolbiblio@rambler.ru" TargetMode="External"/><Relationship Id="rId10" Type="http://schemas.openxmlformats.org/officeDocument/2006/relationships/hyperlink" Target="mailto:sokolbiblio@rambl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kolbiblio@rambler.ru" TargetMode="External"/><Relationship Id="rId14" Type="http://schemas.openxmlformats.org/officeDocument/2006/relationships/hyperlink" Target="mailto:sokolbibli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Links>
    <vt:vector size="84" baseType="variant">
      <vt:variant>
        <vt:i4>983083</vt:i4>
      </vt:variant>
      <vt:variant>
        <vt:i4>39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36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33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30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27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24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21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18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15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12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6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3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mailto:sokolbiblio@rambler.ru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Евгений</cp:lastModifiedBy>
  <cp:revision>2</cp:revision>
  <dcterms:created xsi:type="dcterms:W3CDTF">2019-08-29T14:05:00Z</dcterms:created>
  <dcterms:modified xsi:type="dcterms:W3CDTF">2019-08-29T14:05:00Z</dcterms:modified>
</cp:coreProperties>
</file>