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02" w:rsidRDefault="00063F68" w:rsidP="00063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68">
        <w:rPr>
          <w:rFonts w:ascii="Times New Roman" w:hAnsi="Times New Roman" w:cs="Times New Roman"/>
          <w:b/>
          <w:sz w:val="28"/>
          <w:szCs w:val="28"/>
        </w:rPr>
        <w:t>План работы МКУК «МЦБС» на январь 2019 года.</w:t>
      </w:r>
    </w:p>
    <w:p w:rsidR="00C323C1" w:rsidRDefault="00C323C1" w:rsidP="0006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118"/>
        <w:gridCol w:w="1528"/>
        <w:gridCol w:w="2616"/>
        <w:gridCol w:w="3043"/>
        <w:gridCol w:w="1584"/>
        <w:gridCol w:w="2410"/>
        <w:gridCol w:w="2693"/>
      </w:tblGrid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043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2693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15 – 31.01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«Ленинград. Блокада. Память» - книжно-иллюстрированная композиция</w:t>
            </w:r>
          </w:p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Выставка посвящена 75-летию снятия блокады Ленинграда. На ней будут представлены историческая и художественная литература, документальные исследования, периодическая печать, фотографии.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9-16.01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«Еще заметен след»</w:t>
            </w:r>
          </w:p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«Лучшая книга о войне»</w:t>
            </w:r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Тематическая подборка художественной литературы к 100-летию </w:t>
            </w:r>
            <w:proofErr w:type="spellStart"/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Д.И.Гранина</w:t>
            </w:r>
            <w:proofErr w:type="spellEnd"/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Библиографическая закладка по книге </w:t>
            </w:r>
            <w:proofErr w:type="spellStart"/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Д.И.Грнаина</w:t>
            </w:r>
            <w:proofErr w:type="spellEnd"/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«Мой лейтенант»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15-31.01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«Непокоренный город. 10 </w:t>
            </w:r>
            <w:proofErr w:type="gramStart"/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фактов о блокаде</w:t>
            </w:r>
            <w:proofErr w:type="gramEnd"/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Ленинграда» - </w:t>
            </w:r>
            <w:proofErr w:type="spellStart"/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информ-проспект</w:t>
            </w:r>
            <w:proofErr w:type="spellEnd"/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 читателям библиотеки и посетителям массовых мероприятий.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«Я говорю с тобой из Ленинграда» - литературно-музыкальный вечер</w:t>
            </w:r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придуманные истории из жизни героического города Ленинграда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shd w:val="clear" w:color="auto" w:fill="FFFFFF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«Блокадной вечности страница» - час мужества</w:t>
            </w:r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Рассказ о героических защитниках Ленинграда, о тяготах перенесенных ими в голоде, обстреле и бомбежке, о дороге жизни, о снятии блокады.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</w:tc>
        <w:tc>
          <w:tcPr>
            <w:tcW w:w="2410" w:type="dxa"/>
          </w:tcPr>
          <w:p w:rsidR="00C323C1" w:rsidRPr="00C323C1" w:rsidRDefault="00C323C1" w:rsidP="00C323C1">
            <w:pPr>
              <w:ind w:left="-543" w:right="1310" w:firstLine="5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shd w:val="clear" w:color="auto" w:fill="FFFFFF"/>
              <w:spacing w:after="6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«Непокоренный город»</w:t>
            </w:r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 </w:t>
            </w:r>
            <w:proofErr w:type="gramStart"/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 о мужестве и стойкости жителей города.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Демина Т.Н.</w:t>
            </w:r>
          </w:p>
        </w:tc>
      </w:tr>
      <w:tr w:rsidR="00C323C1" w:rsidRPr="00C323C1" w:rsidTr="00B12390">
        <w:tc>
          <w:tcPr>
            <w:tcW w:w="1118" w:type="dxa"/>
          </w:tcPr>
          <w:p w:rsidR="00C323C1" w:rsidRPr="00C323C1" w:rsidRDefault="00C323C1" w:rsidP="005E28E7">
            <w:pPr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28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15-31.01</w:t>
            </w:r>
          </w:p>
        </w:tc>
        <w:tc>
          <w:tcPr>
            <w:tcW w:w="2616" w:type="dxa"/>
          </w:tcPr>
          <w:p w:rsidR="00C323C1" w:rsidRPr="00C323C1" w:rsidRDefault="00C323C1" w:rsidP="005E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«Все Татьяны русской литературы» - книжная выставка</w:t>
            </w:r>
          </w:p>
        </w:tc>
        <w:tc>
          <w:tcPr>
            <w:tcW w:w="3043" w:type="dxa"/>
            <w:shd w:val="clear" w:color="auto" w:fill="auto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На экспозиции представлены художественные произведения, где героини носят имя Татьяна</w:t>
            </w:r>
          </w:p>
        </w:tc>
        <w:tc>
          <w:tcPr>
            <w:tcW w:w="1584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323C1" w:rsidRPr="00C323C1" w:rsidRDefault="00C323C1" w:rsidP="005E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районная библиотека им. А.С. Пушкина,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г.о. Сокольский.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 xml:space="preserve">Тел.: 2-11-38, 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323C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sokolbiblio@rambler.ru</w:t>
              </w:r>
            </w:hyperlink>
          </w:p>
          <w:p w:rsidR="00C323C1" w:rsidRPr="00C323C1" w:rsidRDefault="00C323C1" w:rsidP="005E2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C1">
              <w:rPr>
                <w:rFonts w:ascii="Times New Roman" w:hAnsi="Times New Roman" w:cs="Times New Roman"/>
                <w:sz w:val="24"/>
                <w:szCs w:val="24"/>
              </w:rPr>
              <w:t>Беляева Н.Ю.</w:t>
            </w:r>
          </w:p>
        </w:tc>
      </w:tr>
    </w:tbl>
    <w:p w:rsidR="00C323C1" w:rsidRPr="00C323C1" w:rsidRDefault="00C323C1" w:rsidP="00C3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C1" w:rsidRPr="00C323C1" w:rsidRDefault="00C323C1" w:rsidP="00C3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C1" w:rsidRPr="00C323C1" w:rsidRDefault="00C323C1" w:rsidP="00C3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C1" w:rsidRPr="00C323C1" w:rsidRDefault="00C323C1" w:rsidP="00C3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C1" w:rsidRPr="00C323C1" w:rsidRDefault="00C323C1" w:rsidP="00C3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C1" w:rsidRPr="00C323C1" w:rsidRDefault="00C323C1" w:rsidP="00C323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3C1" w:rsidRPr="00C323C1" w:rsidRDefault="00C323C1" w:rsidP="00C32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C1" w:rsidRPr="00063F68" w:rsidRDefault="00C323C1" w:rsidP="00063F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23C1" w:rsidRPr="00063F68" w:rsidSect="00B12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F68"/>
    <w:rsid w:val="00063F68"/>
    <w:rsid w:val="00B12390"/>
    <w:rsid w:val="00B25702"/>
    <w:rsid w:val="00C323C1"/>
    <w:rsid w:val="00FD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biblio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kolbiblio@ramb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kolbiblio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kolbiblio@rambler.ru" TargetMode="External"/><Relationship Id="rId10" Type="http://schemas.openxmlformats.org/officeDocument/2006/relationships/hyperlink" Target="mailto:sokolbiblio@rambler.ru" TargetMode="External"/><Relationship Id="rId4" Type="http://schemas.openxmlformats.org/officeDocument/2006/relationships/hyperlink" Target="mailto:sokolbiblio@rambler.ru" TargetMode="External"/><Relationship Id="rId9" Type="http://schemas.openxmlformats.org/officeDocument/2006/relationships/hyperlink" Target="mailto:sokolbibli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2018-12-21T08:33:00Z</dcterms:created>
  <dcterms:modified xsi:type="dcterms:W3CDTF">2018-12-21T08:36:00Z</dcterms:modified>
</cp:coreProperties>
</file>